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3" w:rsidRDefault="00526E4F" w:rsidP="00DC032D">
      <w:pPr>
        <w:pStyle w:val="10"/>
        <w:keepNext/>
        <w:keepLines/>
        <w:shd w:val="clear" w:color="auto" w:fill="auto"/>
      </w:pPr>
      <w:bookmarkStart w:id="0" w:name="bookmark0"/>
      <w:r>
        <w:t>Όργανα, διατάξεις που θα πρέπει να είναι εξοικειωμένοι οι μαθητές στην για τον διαγωνισμό</w:t>
      </w:r>
      <w:bookmarkEnd w:id="0"/>
      <w:r w:rsidR="00D368DB" w:rsidRPr="00D368DB">
        <w:t>.</w:t>
      </w:r>
    </w:p>
    <w:p w:rsidR="00D368DB" w:rsidRPr="00D368DB" w:rsidRDefault="00D368DB" w:rsidP="00D368DB">
      <w:pPr>
        <w:pStyle w:val="10"/>
        <w:keepNext/>
        <w:keepLines/>
        <w:shd w:val="clear" w:color="auto" w:fill="auto"/>
        <w:jc w:val="both"/>
      </w:pPr>
    </w:p>
    <w:p w:rsidR="00DC7053" w:rsidRDefault="00526E4F" w:rsidP="00D368DB">
      <w:pPr>
        <w:pStyle w:val="20"/>
        <w:shd w:val="clear" w:color="auto" w:fill="auto"/>
        <w:ind w:firstLine="0"/>
      </w:pPr>
      <w:r>
        <w:t xml:space="preserve">Οι ομάδες των μαθητών που θα συμμετάσχουν στο διαγωνισμό, θα κληθούν να διεξάγουν πειραματικές δραστηριότητες, που απαιτούν τη δυνατότητα μελέτης και εφαρμογής </w:t>
      </w:r>
      <w:r>
        <w:t>οδηγιών σε εργαστηριακό περιβάλλον, την κατανομή αρμοδιοτήτων και την αρμονική συνεργασία σε όλα τα στάδια της πειραματικής διαδικασίας. Κάθε πειραματική δραστηριότητα περιλαμβάνει τα ακόλουθα στάδια:</w:t>
      </w:r>
    </w:p>
    <w:p w:rsidR="00DC7053" w:rsidRDefault="00526E4F" w:rsidP="00D368DB">
      <w:pPr>
        <w:pStyle w:val="20"/>
        <w:shd w:val="clear" w:color="auto" w:fill="auto"/>
        <w:spacing w:line="336" w:lineRule="exact"/>
        <w:ind w:firstLine="0"/>
      </w:pPr>
      <w:r>
        <w:t>α) Μελέτη του θεωρητικού πλαισίου και του σχεδιασμού το</w:t>
      </w:r>
      <w:r>
        <w:t>υ πειράματος, με τη βοήθεια φύλλου εργασίας.</w:t>
      </w:r>
    </w:p>
    <w:p w:rsidR="00DC7053" w:rsidRDefault="00526E4F" w:rsidP="00D368DB">
      <w:pPr>
        <w:pStyle w:val="20"/>
        <w:shd w:val="clear" w:color="auto" w:fill="auto"/>
        <w:spacing w:line="336" w:lineRule="exact"/>
        <w:ind w:firstLine="0"/>
      </w:pPr>
      <w:r>
        <w:t>β) Τη σύνθεση της πειραματικής διάταξης, τη διεξαγωγή του πειράματος και την καταγραφή των πειραματικών δεδομένων, σύμφωνα με τις οδηγίες του φύλλου εργασίας. γ) Τη επεξεργασία των πειραματικών δεδομένων, τη σχε</w:t>
      </w:r>
      <w:r>
        <w:t>δίαση γραφημάτων, τον υπολογισμό μεγεθών, τη διαμόρφωση συμπερασμάτων και τη σύγκριση με τις θεωρητικές προβλέψεις, σύμφωνα με τις ερωτήσεις του φύλλου εργασίας.</w:t>
      </w:r>
    </w:p>
    <w:p w:rsidR="00DC7053" w:rsidRDefault="00526E4F" w:rsidP="00D368DB">
      <w:pPr>
        <w:pStyle w:val="20"/>
        <w:shd w:val="clear" w:color="auto" w:fill="auto"/>
        <w:ind w:firstLine="0"/>
      </w:pPr>
      <w:r>
        <w:t>Οι μαθητές που θα συμμετάσχουν, πρέπει να εξοικειωθούν με τα ακόλουθα όργανα, διατάξεις και επ</w:t>
      </w:r>
      <w:r>
        <w:t>εξεργασία πειραματικών δεδομένων:</w:t>
      </w:r>
    </w:p>
    <w:p w:rsidR="00D368DB" w:rsidRDefault="00D368DB" w:rsidP="00D368DB">
      <w:pPr>
        <w:pStyle w:val="20"/>
        <w:shd w:val="clear" w:color="auto" w:fill="auto"/>
        <w:ind w:firstLine="0"/>
      </w:pPr>
    </w:p>
    <w:p w:rsidR="00DC7053" w:rsidRDefault="00526E4F" w:rsidP="00D368DB">
      <w:pPr>
        <w:pStyle w:val="22"/>
        <w:keepNext/>
        <w:keepLines/>
        <w:shd w:val="clear" w:color="auto" w:fill="auto"/>
      </w:pPr>
      <w:bookmarkStart w:id="1" w:name="bookmark1"/>
      <w:r>
        <w:t>ΕΠΕΞΕΡΓΑΣΙΑ ΠΕΙΡΑΜΑΤΙΚΩΝ ΔΕΔΟΜΕΝΩΝ</w:t>
      </w:r>
      <w:bookmarkEnd w:id="1"/>
    </w:p>
    <w:p w:rsidR="00DC7053" w:rsidRDefault="00526E4F" w:rsidP="00D368DB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line="336" w:lineRule="exact"/>
        <w:ind w:firstLine="0"/>
      </w:pPr>
      <w:r>
        <w:t>Καταγραφή δεδομένων σε πίνακα μετρήσεων</w:t>
      </w:r>
    </w:p>
    <w:p w:rsidR="00DC7053" w:rsidRDefault="00526E4F" w:rsidP="00D368DB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line="336" w:lineRule="exact"/>
        <w:ind w:firstLine="0"/>
      </w:pPr>
      <w:r>
        <w:t>Επιλογή συστήματος αξόνων με τις κατάλληλες κλίμακες και μονάδες</w:t>
      </w:r>
    </w:p>
    <w:p w:rsidR="00DC7053" w:rsidRDefault="00526E4F" w:rsidP="00D368DB">
      <w:pPr>
        <w:pStyle w:val="20"/>
        <w:numPr>
          <w:ilvl w:val="0"/>
          <w:numId w:val="1"/>
        </w:numPr>
        <w:shd w:val="clear" w:color="auto" w:fill="auto"/>
        <w:tabs>
          <w:tab w:val="left" w:pos="333"/>
        </w:tabs>
        <w:spacing w:line="336" w:lineRule="exact"/>
        <w:ind w:firstLine="0"/>
      </w:pPr>
      <w:r>
        <w:t>Τοποθέτηση των πειραματικών σημείων στο σύστημα των αξόνων</w:t>
      </w:r>
    </w:p>
    <w:p w:rsidR="00DC7053" w:rsidRDefault="00526E4F" w:rsidP="00D368DB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line="336" w:lineRule="exact"/>
        <w:ind w:firstLine="0"/>
      </w:pPr>
      <w:r>
        <w:t xml:space="preserve">Σχεδιασμός της "πλέον </w:t>
      </w:r>
      <w:r>
        <w:t>κατάλληλης" πειραματικής καμπύλης</w:t>
      </w:r>
    </w:p>
    <w:p w:rsidR="00DC7053" w:rsidRDefault="00526E4F" w:rsidP="00D368DB">
      <w:pPr>
        <w:pStyle w:val="20"/>
        <w:numPr>
          <w:ilvl w:val="0"/>
          <w:numId w:val="1"/>
        </w:numPr>
        <w:shd w:val="clear" w:color="auto" w:fill="auto"/>
        <w:tabs>
          <w:tab w:val="left" w:pos="343"/>
        </w:tabs>
        <w:spacing w:line="336" w:lineRule="exact"/>
        <w:ind w:firstLine="0"/>
      </w:pPr>
      <w:r>
        <w:t>Άντληση δεδομένων από πειραματικό γράφημα:</w:t>
      </w:r>
    </w:p>
    <w:p w:rsidR="00DC7053" w:rsidRDefault="00526E4F" w:rsidP="00D368DB">
      <w:pPr>
        <w:pStyle w:val="20"/>
        <w:shd w:val="clear" w:color="auto" w:fill="auto"/>
        <w:spacing w:line="336" w:lineRule="exact"/>
        <w:ind w:firstLine="0"/>
      </w:pPr>
      <w:r>
        <w:t>α) Υπολογισμός της κλίσης πειραματικής ευθείας ή σε συγκεκριμένο σημείο πειραματικής καμπύλης,</w:t>
      </w:r>
    </w:p>
    <w:p w:rsidR="00DC7053" w:rsidRDefault="00526E4F" w:rsidP="00D368DB">
      <w:pPr>
        <w:pStyle w:val="20"/>
        <w:shd w:val="clear" w:color="auto" w:fill="auto"/>
        <w:spacing w:line="336" w:lineRule="exact"/>
        <w:ind w:firstLine="0"/>
      </w:pPr>
      <w:r>
        <w:t>β) υπολογισμός εμβαδού χωρίου που περικλείεται από τμήμα του γραφήματος, τον οριζόντ</w:t>
      </w:r>
      <w:r>
        <w:t>ιο άξονα και δύο ευθείες κάθετες σ' αυτόν,</w:t>
      </w:r>
    </w:p>
    <w:p w:rsidR="00DC7053" w:rsidRDefault="00526E4F" w:rsidP="00D368DB">
      <w:pPr>
        <w:pStyle w:val="20"/>
        <w:shd w:val="clear" w:color="auto" w:fill="auto"/>
        <w:spacing w:line="336" w:lineRule="exact"/>
        <w:ind w:firstLine="0"/>
      </w:pPr>
      <w:r>
        <w:t>γ) Πειραματικός υπολογισμός μεγεθών με βάση δεδομένα που προκύπτουν από το πειραματικό γράφημα (π.χ. προέκταση και τομή πειραματικής ευθείας με τους άξονες)</w:t>
      </w:r>
    </w:p>
    <w:p w:rsidR="00DC7053" w:rsidRDefault="00526E4F" w:rsidP="00D368DB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line="336" w:lineRule="exact"/>
        <w:ind w:firstLine="0"/>
      </w:pPr>
      <w:r>
        <w:t>Στρογγυλοποίηση αριθμών- εύρεση σφαλμάτων</w:t>
      </w:r>
    </w:p>
    <w:p w:rsidR="00DC7053" w:rsidRDefault="00526E4F" w:rsidP="00D368DB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line="336" w:lineRule="exact"/>
        <w:ind w:firstLine="0"/>
      </w:pPr>
      <w:r>
        <w:t xml:space="preserve">Εξοικείωση με </w:t>
      </w:r>
      <w:r>
        <w:t>χαρτί μιλιμετρέ.</w:t>
      </w:r>
    </w:p>
    <w:p w:rsidR="00D368DB" w:rsidRDefault="00D368DB" w:rsidP="00D368DB">
      <w:pPr>
        <w:pStyle w:val="20"/>
        <w:shd w:val="clear" w:color="auto" w:fill="auto"/>
        <w:tabs>
          <w:tab w:val="left" w:pos="338"/>
        </w:tabs>
        <w:spacing w:line="336" w:lineRule="exact"/>
        <w:ind w:firstLine="0"/>
      </w:pPr>
    </w:p>
    <w:p w:rsidR="00DC7053" w:rsidRDefault="00526E4F" w:rsidP="00D368DB">
      <w:pPr>
        <w:pStyle w:val="22"/>
        <w:keepNext/>
        <w:keepLines/>
        <w:shd w:val="clear" w:color="auto" w:fill="auto"/>
      </w:pPr>
      <w:bookmarkStart w:id="2" w:name="bookmark2"/>
      <w:r>
        <w:t>ΟΡΓΑΝΑ ΚΑΙ ΔΙΑΤΑΞΕΙΣ ΦΥΣΙΚΗΣ</w:t>
      </w:r>
      <w:bookmarkEnd w:id="2"/>
    </w:p>
    <w:p w:rsidR="00D368DB" w:rsidRDefault="00526E4F" w:rsidP="00D368DB">
      <w:pPr>
        <w:pStyle w:val="20"/>
        <w:numPr>
          <w:ilvl w:val="0"/>
          <w:numId w:val="5"/>
        </w:numPr>
        <w:shd w:val="clear" w:color="auto" w:fill="auto"/>
        <w:tabs>
          <w:tab w:val="left" w:pos="664"/>
        </w:tabs>
        <w:spacing w:line="336" w:lineRule="exact"/>
      </w:pPr>
      <w:r>
        <w:t>Μετροταινία, διαστημόμετρο, μοιρογνωμόνιο, νήμα στάθμης, αεροστάθμη.</w:t>
      </w:r>
    </w:p>
    <w:p w:rsidR="00D368DB" w:rsidRDefault="00526E4F" w:rsidP="00D368DB">
      <w:pPr>
        <w:pStyle w:val="20"/>
        <w:numPr>
          <w:ilvl w:val="0"/>
          <w:numId w:val="5"/>
        </w:numPr>
        <w:shd w:val="clear" w:color="auto" w:fill="auto"/>
        <w:tabs>
          <w:tab w:val="left" w:pos="664"/>
        </w:tabs>
        <w:spacing w:line="336" w:lineRule="exact"/>
      </w:pPr>
      <w:r>
        <w:t xml:space="preserve">Διάφοροι τύποι θερμόμετρων, ογκομετρικός κύλινδρος, δυναμόμετρο, ηλεκτρονικός ζυγός (με προσέγγιση 0,1 ή </w:t>
      </w:r>
      <w:r w:rsidRPr="00D368DB">
        <w:rPr>
          <w:lang w:eastAsia="en-US" w:bidi="en-US"/>
        </w:rPr>
        <w:t>0,01</w:t>
      </w:r>
      <w:r w:rsidRPr="00D368DB">
        <w:rPr>
          <w:lang w:val="en-US" w:eastAsia="en-US" w:bidi="en-US"/>
        </w:rPr>
        <w:t>g</w:t>
      </w:r>
      <w:r w:rsidRPr="00D368DB">
        <w:rPr>
          <w:lang w:eastAsia="en-US" w:bidi="en-US"/>
        </w:rPr>
        <w:t xml:space="preserve">), </w:t>
      </w:r>
      <w:r>
        <w:t>ηλεκτρονικό χρονόμετρο</w:t>
      </w:r>
      <w:r w:rsidR="00D368DB" w:rsidRPr="00D368DB">
        <w:t>.</w:t>
      </w:r>
    </w:p>
    <w:p w:rsidR="00D368DB" w:rsidRDefault="00526E4F" w:rsidP="00D368DB">
      <w:pPr>
        <w:pStyle w:val="20"/>
        <w:numPr>
          <w:ilvl w:val="0"/>
          <w:numId w:val="5"/>
        </w:numPr>
        <w:shd w:val="clear" w:color="auto" w:fill="auto"/>
        <w:tabs>
          <w:tab w:val="left" w:pos="664"/>
        </w:tabs>
        <w:spacing w:line="336" w:lineRule="exact"/>
      </w:pPr>
      <w:r>
        <w:t>Διά</w:t>
      </w:r>
      <w:r>
        <w:t>ταξη χρονομετρητή με χαρτοταινία</w:t>
      </w:r>
      <w:r w:rsidRPr="00D368DB">
        <w:rPr>
          <w:lang w:eastAsia="en-US" w:bidi="en-US"/>
        </w:rPr>
        <w:t>(</w:t>
      </w:r>
      <w:r w:rsidRPr="00D368DB">
        <w:rPr>
          <w:lang w:val="en-US" w:eastAsia="en-US" w:bidi="en-US"/>
        </w:rPr>
        <w:t>tickertimer</w:t>
      </w:r>
      <w:r w:rsidRPr="00D368DB">
        <w:rPr>
          <w:lang w:eastAsia="en-US" w:bidi="en-US"/>
        </w:rPr>
        <w:t xml:space="preserve">). </w:t>
      </w:r>
      <w:r>
        <w:t xml:space="preserve">Επεξεργασία δεδομένων μεβάση τα ίχνη στην χαρτοταινία. </w:t>
      </w:r>
    </w:p>
    <w:p w:rsidR="00D368DB" w:rsidRDefault="00526E4F" w:rsidP="00D368DB">
      <w:pPr>
        <w:pStyle w:val="20"/>
        <w:numPr>
          <w:ilvl w:val="0"/>
          <w:numId w:val="5"/>
        </w:numPr>
        <w:shd w:val="clear" w:color="auto" w:fill="auto"/>
        <w:tabs>
          <w:tab w:val="left" w:pos="664"/>
        </w:tabs>
        <w:spacing w:line="336" w:lineRule="exact"/>
      </w:pPr>
      <w:r>
        <w:t>Ψηφιακόπολύμετρο</w:t>
      </w:r>
      <w:r w:rsidR="00D368DB">
        <w:rPr>
          <w:lang w:val="en-US"/>
        </w:rPr>
        <w:t>.</w:t>
      </w:r>
    </w:p>
    <w:p w:rsidR="00DC7053" w:rsidRPr="00D368DB" w:rsidRDefault="00526E4F" w:rsidP="00D368DB">
      <w:pPr>
        <w:pStyle w:val="20"/>
        <w:numPr>
          <w:ilvl w:val="0"/>
          <w:numId w:val="5"/>
        </w:numPr>
        <w:shd w:val="clear" w:color="auto" w:fill="auto"/>
        <w:tabs>
          <w:tab w:val="left" w:pos="664"/>
        </w:tabs>
        <w:spacing w:line="336" w:lineRule="exact"/>
      </w:pPr>
      <w:r>
        <w:t>ΤροφοδοτικόΧαμηλώνκαιΥψηλώνΤάσεων</w:t>
      </w:r>
      <w:r w:rsidR="00D368DB" w:rsidRPr="00D368DB">
        <w:t>.</w:t>
      </w:r>
    </w:p>
    <w:p w:rsidR="00DC7053" w:rsidRDefault="00526E4F" w:rsidP="00D368DB">
      <w:pPr>
        <w:pStyle w:val="22"/>
        <w:keepNext/>
        <w:keepLines/>
        <w:shd w:val="clear" w:color="auto" w:fill="auto"/>
        <w:spacing w:line="331" w:lineRule="exact"/>
      </w:pPr>
      <w:bookmarkStart w:id="3" w:name="bookmark3"/>
      <w:r>
        <w:lastRenderedPageBreak/>
        <w:t>ΟΡΓΑΝΑ ΚΑΙ ΔΙΑΤΑΞΕΙΣ ΧΗΜΕΙΑΣ</w:t>
      </w:r>
      <w:bookmarkEnd w:id="3"/>
    </w:p>
    <w:p w:rsidR="00D368DB" w:rsidRDefault="00526E4F" w:rsidP="00D368DB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 xml:space="preserve">Ηλεκτρονικός ζυγός (με προσέγγιση 0,1 ή </w:t>
      </w:r>
      <w:r w:rsidRPr="00D368DB">
        <w:rPr>
          <w:lang w:eastAsia="en-US" w:bidi="en-US"/>
        </w:rPr>
        <w:t>0,01</w:t>
      </w:r>
      <w:r w:rsidRPr="00D368DB">
        <w:rPr>
          <w:lang w:val="en-US" w:eastAsia="en-US" w:bidi="en-US"/>
        </w:rPr>
        <w:t>g</w:t>
      </w:r>
      <w:r w:rsidRPr="00D368DB">
        <w:rPr>
          <w:lang w:eastAsia="en-US" w:bidi="en-US"/>
        </w:rPr>
        <w:t>).</w:t>
      </w:r>
    </w:p>
    <w:p w:rsidR="00D368DB" w:rsidRDefault="00526E4F" w:rsidP="00D368DB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 xml:space="preserve">Ογκομετρική φιάλη χωρητικότητας 50 έως </w:t>
      </w:r>
      <w:r w:rsidRPr="00D368DB">
        <w:rPr>
          <w:lang w:eastAsia="en-US" w:bidi="en-US"/>
        </w:rPr>
        <w:t>1000</w:t>
      </w:r>
      <w:r w:rsidRPr="00D368DB">
        <w:rPr>
          <w:lang w:val="en-US" w:eastAsia="en-US" w:bidi="en-US"/>
        </w:rPr>
        <w:t>mL</w:t>
      </w:r>
      <w:r>
        <w:t xml:space="preserve">(ακρίβεια 0,01 έως </w:t>
      </w:r>
      <w:r w:rsidRPr="00D368DB">
        <w:rPr>
          <w:lang w:eastAsia="en-US" w:bidi="en-US"/>
        </w:rPr>
        <w:t>0,1</w:t>
      </w:r>
      <w:r w:rsidRPr="00D368DB">
        <w:rPr>
          <w:lang w:val="en-US" w:eastAsia="en-US" w:bidi="en-US"/>
        </w:rPr>
        <w:t>mL</w:t>
      </w:r>
      <w:r w:rsidRPr="00D368DB">
        <w:rPr>
          <w:lang w:eastAsia="en-US" w:bidi="en-US"/>
        </w:rPr>
        <w:t xml:space="preserve">), </w:t>
      </w:r>
      <w:r>
        <w:t xml:space="preserve">σιφώνια πληρώσεως και μετρήσεως (χωρητικότητα 1 έως </w:t>
      </w:r>
      <w:r w:rsidRPr="00D368DB">
        <w:rPr>
          <w:lang w:eastAsia="en-US" w:bidi="en-US"/>
        </w:rPr>
        <w:t>100</w:t>
      </w:r>
      <w:r w:rsidRPr="00D368DB">
        <w:rPr>
          <w:lang w:val="en-US" w:eastAsia="en-US" w:bidi="en-US"/>
        </w:rPr>
        <w:t>mL</w:t>
      </w:r>
      <w:r w:rsidRPr="00D368DB">
        <w:rPr>
          <w:lang w:eastAsia="en-US" w:bidi="en-US"/>
        </w:rPr>
        <w:t xml:space="preserve">), </w:t>
      </w:r>
      <w:r>
        <w:t xml:space="preserve">ογκομετρικός κύλινδρος χωρητικότητας 10 έως </w:t>
      </w:r>
      <w:r w:rsidRPr="00D368DB">
        <w:rPr>
          <w:lang w:eastAsia="en-US" w:bidi="en-US"/>
        </w:rPr>
        <w:t>1000</w:t>
      </w:r>
      <w:r w:rsidRPr="00D368DB">
        <w:rPr>
          <w:lang w:val="en-US" w:eastAsia="en-US" w:bidi="en-US"/>
        </w:rPr>
        <w:t>mL</w:t>
      </w:r>
      <w:r>
        <w:t xml:space="preserve">(ακρίβεια </w:t>
      </w:r>
      <w:r w:rsidRPr="00D368DB">
        <w:rPr>
          <w:lang w:eastAsia="en-US" w:bidi="en-US"/>
        </w:rPr>
        <w:t>0,1</w:t>
      </w:r>
      <w:r w:rsidRPr="00D368DB">
        <w:rPr>
          <w:lang w:val="en-US" w:eastAsia="en-US" w:bidi="en-US"/>
        </w:rPr>
        <w:t>mL</w:t>
      </w:r>
      <w:r w:rsidRPr="00D368DB">
        <w:rPr>
          <w:lang w:eastAsia="en-US" w:bidi="en-US"/>
        </w:rPr>
        <w:t>)</w:t>
      </w:r>
      <w:r w:rsidR="00D368DB" w:rsidRPr="00D368DB">
        <w:rPr>
          <w:lang w:eastAsia="en-US" w:bidi="en-US"/>
        </w:rPr>
        <w:t>.</w:t>
      </w:r>
    </w:p>
    <w:p w:rsidR="00DC7053" w:rsidRDefault="00526E4F" w:rsidP="00D368DB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 xml:space="preserve">Προχοΐδα (χωρητικότητας </w:t>
      </w:r>
      <w:r w:rsidRPr="00D368DB">
        <w:rPr>
          <w:lang w:val="en-US" w:eastAsia="en-US" w:bidi="en-US"/>
        </w:rPr>
        <w:t>50mL)</w:t>
      </w:r>
    </w:p>
    <w:p w:rsidR="00F802AB" w:rsidRDefault="00526E4F" w:rsidP="00F802AB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 xml:space="preserve">Πεχάμετρο, πεχαμετρικό </w:t>
      </w:r>
      <w:r>
        <w:t>χαρτί ή δείκτες</w:t>
      </w:r>
      <w:r w:rsidR="00D368DB" w:rsidRPr="00D368DB">
        <w:t>.</w:t>
      </w:r>
    </w:p>
    <w:p w:rsidR="00F802AB" w:rsidRDefault="00526E4F" w:rsidP="00F802AB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>Διάφοροι τύποι θερμόμετρων.</w:t>
      </w:r>
    </w:p>
    <w:p w:rsidR="00DC7053" w:rsidRPr="00D368DB" w:rsidRDefault="00F802AB" w:rsidP="00F802AB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>Λύχνος θέρμανσης</w:t>
      </w:r>
      <w:r w:rsidR="00D368DB" w:rsidRPr="00F802AB">
        <w:rPr>
          <w:lang w:val="en-US"/>
        </w:rPr>
        <w:t>.</w:t>
      </w:r>
    </w:p>
    <w:p w:rsidR="00D368DB" w:rsidRDefault="00526E4F" w:rsidP="00D368DB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>Υδροβολέας (για προσθήκη απιονισμένου νερού), σπάτουλα μεταφοράς στερεών, ύαλος ωρολογίου, δοκιμαστικοί σωλήνες, σύριγγα, πυκνόμετρο, σταγονόμετρο</w:t>
      </w:r>
      <w:r w:rsidR="00D368DB" w:rsidRPr="00D368DB">
        <w:t>.</w:t>
      </w:r>
    </w:p>
    <w:p w:rsidR="00DC7053" w:rsidRDefault="00526E4F" w:rsidP="00D368DB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ind w:left="360" w:hanging="360"/>
      </w:pPr>
      <w:r>
        <w:t>Γυάλινο χωνί, ηθμός (απλός και πτυχωτός) κατα</w:t>
      </w:r>
      <w:r>
        <w:t>σκευασμένος από τους μαθητές</w:t>
      </w:r>
      <w:r w:rsidR="00D368DB" w:rsidRPr="00D368DB">
        <w:t>.</w:t>
      </w:r>
    </w:p>
    <w:p w:rsidR="00D368DB" w:rsidRDefault="00D368DB" w:rsidP="00D368DB">
      <w:pPr>
        <w:pStyle w:val="20"/>
        <w:shd w:val="clear" w:color="auto" w:fill="auto"/>
        <w:tabs>
          <w:tab w:val="left" w:pos="546"/>
        </w:tabs>
        <w:ind w:left="360" w:firstLine="0"/>
      </w:pPr>
    </w:p>
    <w:p w:rsidR="00DC7053" w:rsidRDefault="00526E4F" w:rsidP="00D368DB">
      <w:pPr>
        <w:pStyle w:val="22"/>
        <w:keepNext/>
        <w:keepLines/>
        <w:shd w:val="clear" w:color="auto" w:fill="auto"/>
      </w:pPr>
      <w:bookmarkStart w:id="4" w:name="bookmark4"/>
      <w:r>
        <w:t>ΟΡΓΑΝΑ ΚΑΙ ΔΙΑΤΑΞΕΙΣ ΒΙΟΛΟΓΙΑΣ</w:t>
      </w:r>
      <w:bookmarkEnd w:id="4"/>
    </w:p>
    <w:p w:rsidR="00F802AB" w:rsidRDefault="00526E4F" w:rsidP="00F802AB">
      <w:pPr>
        <w:pStyle w:val="20"/>
        <w:numPr>
          <w:ilvl w:val="0"/>
          <w:numId w:val="4"/>
        </w:numPr>
        <w:shd w:val="clear" w:color="auto" w:fill="auto"/>
        <w:spacing w:line="336" w:lineRule="exact"/>
        <w:ind w:left="284" w:hanging="284"/>
      </w:pPr>
      <w:r>
        <w:t>Οπτικό μικροσκόπιο: Προετοιμασία μικροσκοπικού παρασκευάσματος, χρώση βιολογικού παρασκευάσματος, αντικειμενοφόρων και καλυπτρίδων, εξοικείωση με περιεχόμενο κασετίνας εργαλείων μικροσκοπίας</w:t>
      </w:r>
      <w:r w:rsidR="00F802AB">
        <w:t>.</w:t>
      </w:r>
    </w:p>
    <w:p w:rsidR="00F802AB" w:rsidRDefault="00526E4F" w:rsidP="00F802AB">
      <w:pPr>
        <w:pStyle w:val="20"/>
        <w:numPr>
          <w:ilvl w:val="0"/>
          <w:numId w:val="4"/>
        </w:numPr>
        <w:shd w:val="clear" w:color="auto" w:fill="auto"/>
        <w:spacing w:line="336" w:lineRule="exact"/>
        <w:ind w:left="284" w:hanging="284"/>
      </w:pPr>
      <w:r>
        <w:t xml:space="preserve">Ηλεκτρονικός ζυγός (με προσέγγιση 0,1 ή </w:t>
      </w:r>
      <w:r w:rsidRPr="00D368DB">
        <w:rPr>
          <w:lang w:eastAsia="en-US" w:bidi="en-US"/>
        </w:rPr>
        <w:t>0,01</w:t>
      </w:r>
      <w:r w:rsidRPr="00F802AB">
        <w:rPr>
          <w:lang w:val="en-US" w:eastAsia="en-US" w:bidi="en-US"/>
        </w:rPr>
        <w:t>g</w:t>
      </w:r>
      <w:r w:rsidRPr="00D368DB">
        <w:rPr>
          <w:lang w:eastAsia="en-US" w:bidi="en-US"/>
        </w:rPr>
        <w:t>)</w:t>
      </w:r>
      <w:r w:rsidR="00F802AB">
        <w:rPr>
          <w:lang w:eastAsia="en-US" w:bidi="en-US"/>
        </w:rPr>
        <w:t>.</w:t>
      </w:r>
    </w:p>
    <w:p w:rsidR="00F802AB" w:rsidRDefault="00526E4F" w:rsidP="00F802AB">
      <w:pPr>
        <w:pStyle w:val="20"/>
        <w:numPr>
          <w:ilvl w:val="0"/>
          <w:numId w:val="4"/>
        </w:numPr>
        <w:shd w:val="clear" w:color="auto" w:fill="auto"/>
        <w:spacing w:line="336" w:lineRule="exact"/>
        <w:ind w:left="284" w:hanging="284"/>
      </w:pPr>
      <w:r>
        <w:t>Ογκομετρική πιπέτα.</w:t>
      </w:r>
    </w:p>
    <w:p w:rsidR="00F802AB" w:rsidRDefault="00F802AB" w:rsidP="00F802AB">
      <w:pPr>
        <w:pStyle w:val="20"/>
        <w:numPr>
          <w:ilvl w:val="0"/>
          <w:numId w:val="4"/>
        </w:numPr>
        <w:shd w:val="clear" w:color="auto" w:fill="auto"/>
        <w:spacing w:line="336" w:lineRule="exact"/>
        <w:ind w:left="284" w:hanging="284"/>
      </w:pPr>
      <w:r>
        <w:t>Τρυβλίο</w:t>
      </w:r>
      <w:r w:rsidR="00DC032D">
        <w:t xml:space="preserve"> </w:t>
      </w:r>
      <w:r w:rsidRPr="00F802AB">
        <w:rPr>
          <w:lang w:val="en-US" w:eastAsia="en-US" w:bidi="en-US"/>
        </w:rPr>
        <w:t>Petri</w:t>
      </w:r>
      <w:r w:rsidRPr="00F802AB">
        <w:rPr>
          <w:lang w:eastAsia="en-US" w:bidi="en-US"/>
        </w:rPr>
        <w:t>.</w:t>
      </w:r>
    </w:p>
    <w:p w:rsidR="00DC7053" w:rsidRDefault="00526E4F" w:rsidP="00F802AB">
      <w:pPr>
        <w:pStyle w:val="20"/>
        <w:numPr>
          <w:ilvl w:val="0"/>
          <w:numId w:val="4"/>
        </w:numPr>
        <w:shd w:val="clear" w:color="auto" w:fill="auto"/>
        <w:spacing w:line="336" w:lineRule="exact"/>
        <w:ind w:left="284" w:hanging="284"/>
      </w:pPr>
      <w:r>
        <w:t>Δοκιμαστικοί σωλήνες, λαβίδες (για μεταφορά αντικειμένων μικρών διαστάσεων), ογκομετρικά δοχεία διαφόρων μεγεθών.</w:t>
      </w:r>
    </w:p>
    <w:sectPr w:rsidR="00DC7053" w:rsidSect="00E22E84">
      <w:pgSz w:w="11909" w:h="16840"/>
      <w:pgMar w:top="1430" w:right="1440" w:bottom="1430" w:left="10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4F" w:rsidRDefault="00526E4F">
      <w:r>
        <w:separator/>
      </w:r>
    </w:p>
  </w:endnote>
  <w:endnote w:type="continuationSeparator" w:id="1">
    <w:p w:rsidR="00526E4F" w:rsidRDefault="00526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4F" w:rsidRDefault="00526E4F"/>
  </w:footnote>
  <w:footnote w:type="continuationSeparator" w:id="1">
    <w:p w:rsidR="00526E4F" w:rsidRDefault="00526E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DA3"/>
    <w:multiLevelType w:val="multilevel"/>
    <w:tmpl w:val="B6A6A5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03396"/>
    <w:multiLevelType w:val="hybridMultilevel"/>
    <w:tmpl w:val="7FC2CD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047E"/>
    <w:multiLevelType w:val="multilevel"/>
    <w:tmpl w:val="185A93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20F02"/>
    <w:multiLevelType w:val="multilevel"/>
    <w:tmpl w:val="FA425C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E2EB0"/>
    <w:multiLevelType w:val="hybridMultilevel"/>
    <w:tmpl w:val="984ABE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515F"/>
    <w:multiLevelType w:val="multilevel"/>
    <w:tmpl w:val="F2D21B4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C7053"/>
    <w:rsid w:val="00222D53"/>
    <w:rsid w:val="00304BD3"/>
    <w:rsid w:val="00526E4F"/>
    <w:rsid w:val="0062375A"/>
    <w:rsid w:val="00960962"/>
    <w:rsid w:val="00D368DB"/>
    <w:rsid w:val="00DC032D"/>
    <w:rsid w:val="00DC7053"/>
    <w:rsid w:val="00E22E84"/>
    <w:rsid w:val="00F7330B"/>
    <w:rsid w:val="00F80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22E84"/>
    <w:rPr>
      <w:color w:val="0066CC"/>
      <w:u w:val="single"/>
    </w:rPr>
  </w:style>
  <w:style w:type="character" w:customStyle="1" w:styleId="1">
    <w:name w:val="Επικεφαλίδα #1_"/>
    <w:basedOn w:val="a0"/>
    <w:link w:val="10"/>
    <w:rsid w:val="00E22E84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Σώμα κειμένου (2)_"/>
    <w:basedOn w:val="a0"/>
    <w:link w:val="20"/>
    <w:rsid w:val="00E22E8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Επικεφαλίδα #2_"/>
    <w:basedOn w:val="a0"/>
    <w:link w:val="22"/>
    <w:rsid w:val="00E22E8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Σώμα κειμένου (2)"/>
    <w:basedOn w:val="2"/>
    <w:rsid w:val="00E22E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Σώμα κειμένου (2)"/>
    <w:basedOn w:val="2"/>
    <w:rsid w:val="00E22E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10">
    <w:name w:val="Επικεφαλίδα #1"/>
    <w:basedOn w:val="a"/>
    <w:link w:val="1"/>
    <w:rsid w:val="00E22E84"/>
    <w:pPr>
      <w:shd w:val="clear" w:color="auto" w:fill="FFFFFF"/>
      <w:spacing w:line="442" w:lineRule="exac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Σώμα κειμένου (2)"/>
    <w:basedOn w:val="a"/>
    <w:link w:val="2"/>
    <w:rsid w:val="00E22E84"/>
    <w:pPr>
      <w:shd w:val="clear" w:color="auto" w:fill="FFFFFF"/>
      <w:spacing w:line="331" w:lineRule="exact"/>
      <w:ind w:hanging="7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Επικεφαλίδα #2"/>
    <w:basedOn w:val="a"/>
    <w:link w:val="21"/>
    <w:rsid w:val="00E22E84"/>
    <w:pPr>
      <w:shd w:val="clear" w:color="auto" w:fill="FFFFFF"/>
      <w:spacing w:line="336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Georgopoulos</dc:creator>
  <cp:lastModifiedBy>mysc</cp:lastModifiedBy>
  <cp:revision>3</cp:revision>
  <cp:lastPrinted>2023-11-30T08:01:00Z</cp:lastPrinted>
  <dcterms:created xsi:type="dcterms:W3CDTF">2023-11-11T08:19:00Z</dcterms:created>
  <dcterms:modified xsi:type="dcterms:W3CDTF">2023-11-30T08:01:00Z</dcterms:modified>
</cp:coreProperties>
</file>