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6B" w:rsidRPr="0088655B" w:rsidRDefault="00A411C5" w:rsidP="004D526B">
      <w:pPr>
        <w:rPr>
          <w:lang w:val="en-US"/>
        </w:rPr>
      </w:pPr>
      <w:r>
        <w:rPr>
          <w:lang w:val="en-US"/>
        </w:rPr>
        <w:t xml:space="preserve">                             </w:t>
      </w:r>
      <w:r w:rsidR="00DF52F6"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6.5pt" o:ole="" fillcolor="window">
            <v:imagedata r:id="rId5" o:title=""/>
          </v:shape>
          <o:OLEObject Type="Embed" ProgID="Word.Picture.8" ShapeID="_x0000_i1025" DrawAspect="Content" ObjectID="_1549267547" r:id="rId6"/>
        </w:object>
      </w:r>
    </w:p>
    <w:tbl>
      <w:tblPr>
        <w:tblW w:w="11256" w:type="dxa"/>
        <w:tblInd w:w="-252" w:type="dxa"/>
        <w:tblLook w:val="0000"/>
      </w:tblPr>
      <w:tblGrid>
        <w:gridCol w:w="11020"/>
        <w:gridCol w:w="236"/>
      </w:tblGrid>
      <w:tr w:rsidR="004D526B" w:rsidRPr="00B536C1" w:rsidTr="00F760D4">
        <w:trPr>
          <w:trHeight w:val="6378"/>
        </w:trPr>
        <w:tc>
          <w:tcPr>
            <w:tcW w:w="11020" w:type="dxa"/>
            <w:shd w:val="clear" w:color="auto" w:fill="auto"/>
          </w:tcPr>
          <w:tbl>
            <w:tblPr>
              <w:tblW w:w="10067" w:type="dxa"/>
              <w:tblLook w:val="0000"/>
            </w:tblPr>
            <w:tblGrid>
              <w:gridCol w:w="5220"/>
              <w:gridCol w:w="4847"/>
            </w:tblGrid>
            <w:tr w:rsidR="004D526B" w:rsidRPr="00B536C1" w:rsidTr="0033665C">
              <w:trPr>
                <w:trHeight w:val="6237"/>
              </w:trPr>
              <w:tc>
                <w:tcPr>
                  <w:tcW w:w="5220" w:type="dxa"/>
                  <w:shd w:val="clear" w:color="auto" w:fill="auto"/>
                </w:tcPr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ΕΛΛΗΝΙΚΗ  ΔΗΜΟΚΡΑΤΙΑ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ΥΠΟΥΡΓΕΙΟ  </w:t>
                  </w:r>
                  <w:r w:rsidR="00BE5460">
                    <w:rPr>
                      <w:b/>
                      <w:sz w:val="22"/>
                      <w:szCs w:val="22"/>
                    </w:rPr>
                    <w:t>Π</w:t>
                  </w:r>
                  <w:r w:rsidRPr="00B536C1">
                    <w:rPr>
                      <w:b/>
                      <w:sz w:val="22"/>
                      <w:szCs w:val="22"/>
                    </w:rPr>
                    <w:t>ΑΙΔΕΙΑΣ</w:t>
                  </w:r>
                  <w:r w:rsidR="00BE5460">
                    <w:rPr>
                      <w:b/>
                      <w:sz w:val="22"/>
                      <w:szCs w:val="22"/>
                    </w:rPr>
                    <w:t>, ΕΡΕΥΝΑΣ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 ΚΑΙ  ΘΡΗΣΚΕΥΜΑΤΩΝ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………………………………….</w:t>
                  </w:r>
                </w:p>
                <w:p w:rsidR="004D526B" w:rsidRPr="00B536C1" w:rsidRDefault="004D526B" w:rsidP="00C02974">
                  <w:pPr>
                    <w:pStyle w:val="1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 xml:space="preserve">ΠΕΡΙΦΕΡΕΙΑΚΗ  Δ/ΝΣΗ </w:t>
                  </w: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 xml:space="preserve"> ΠΡΩΤΟΒΑΘΜΙΑΣ ΚΑΙ  ΔΕΥΤΕΡΟΒΑΘΜΙΑΣ  </w:t>
                  </w: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ΕΚΠ/ΣΗΣ  ΑΤΤΙΚΗΣ</w:t>
                  </w:r>
                </w:p>
                <w:p w:rsidR="004D526B" w:rsidRPr="00B536C1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ΓΡΑΦΕΙΟ  ΣΧΟΛΙΚΩΝ  ΣΥΜΒΟΥΛΩΝ</w:t>
                  </w:r>
                </w:p>
                <w:p w:rsidR="004D526B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>Δ΄  ΑΘΗΝAΣ</w:t>
                  </w:r>
                </w:p>
                <w:p w:rsidR="004D526B" w:rsidRPr="00561DCE" w:rsidRDefault="004D526B" w:rsidP="00C02974"/>
                <w:p w:rsidR="004D526B" w:rsidRPr="009163B0" w:rsidRDefault="004D526B" w:rsidP="00C02974">
                  <w:pPr>
                    <w:jc w:val="center"/>
                  </w:pPr>
                  <w:r w:rsidRPr="009163B0">
                    <w:rPr>
                      <w:sz w:val="22"/>
                      <w:szCs w:val="22"/>
                    </w:rPr>
                    <w:t>ΧΡΟΝΟΠΟΥΛΟΥ ΑΓΓΕΛΙΚΗ</w:t>
                  </w:r>
                </w:p>
                <w:p w:rsidR="004D526B" w:rsidRPr="009163B0" w:rsidRDefault="00931CFE" w:rsidP="00C02974">
                  <w:pPr>
                    <w:jc w:val="center"/>
                  </w:pPr>
                  <w:r w:rsidRPr="009163B0">
                    <w:rPr>
                      <w:sz w:val="22"/>
                      <w:szCs w:val="22"/>
                    </w:rPr>
                    <w:t>ΣΧΟΛΙ</w:t>
                  </w:r>
                  <w:r w:rsidR="004806F2" w:rsidRPr="009163B0">
                    <w:rPr>
                      <w:sz w:val="22"/>
                      <w:szCs w:val="22"/>
                    </w:rPr>
                    <w:t>ΚΗ</w:t>
                  </w:r>
                  <w:r w:rsidRPr="009163B0">
                    <w:rPr>
                      <w:sz w:val="22"/>
                      <w:szCs w:val="22"/>
                    </w:rPr>
                    <w:t xml:space="preserve">  ΣΥΜΒΟΥΛΟ</w:t>
                  </w:r>
                  <w:r w:rsidR="004806F2" w:rsidRPr="009163B0">
                    <w:rPr>
                      <w:sz w:val="22"/>
                      <w:szCs w:val="22"/>
                    </w:rPr>
                    <w:t>Σ</w:t>
                  </w:r>
                  <w:r w:rsidR="004D526B" w:rsidRPr="009163B0">
                    <w:rPr>
                      <w:sz w:val="22"/>
                      <w:szCs w:val="22"/>
                    </w:rPr>
                    <w:t xml:space="preserve">  ΠΕ02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softHyphen/>
                  </w:r>
                  <w:r w:rsidRPr="009163B0">
                    <w:rPr>
                      <w:bCs/>
                      <w:sz w:val="22"/>
                      <w:szCs w:val="22"/>
                    </w:rPr>
                    <w:softHyphen/>
                    <w:t xml:space="preserve">   ___________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>_________________________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Ταχυδρομική Διεύθυνση : Συγγρού 165                                              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Τ.Κ. : 17121, Νέα Σμύρνη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>Πληροφορίες :  Μαρία  Ζιγγιρίδου</w:t>
                  </w:r>
                </w:p>
                <w:p w:rsidR="004D526B" w:rsidRPr="009163B0" w:rsidRDefault="004D526B" w:rsidP="00C02974">
                  <w:pPr>
                    <w:rPr>
                      <w:bCs/>
                      <w:u w:val="single"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Τηλέφωνα : 2131617364, 2131617363                           </w:t>
                  </w:r>
                </w:p>
                <w:p w:rsidR="004D526B" w:rsidRPr="009163B0" w:rsidRDefault="006E318B" w:rsidP="00C02974">
                  <w:pPr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Τηλεομοιοτυπία :  213161736</w:t>
                  </w:r>
                  <w:r>
                    <w:rPr>
                      <w:bCs/>
                      <w:sz w:val="22"/>
                      <w:szCs w:val="22"/>
                      <w:lang w:val="en-US"/>
                    </w:rPr>
                    <w:t>0</w:t>
                  </w:r>
                  <w:r w:rsidR="004D526B" w:rsidRPr="009163B0">
                    <w:rPr>
                      <w:bCs/>
                      <w:sz w:val="22"/>
                      <w:szCs w:val="22"/>
                    </w:rPr>
                    <w:t xml:space="preserve">                                                                  </w:t>
                  </w:r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Ιστοσελίδα : </w:t>
                  </w:r>
                  <w:hyperlink r:id="rId7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http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://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Ηλεκτρ. Διεύθ.: </w:t>
                  </w:r>
                  <w:hyperlink r:id="rId8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schsymvda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@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D526B" w:rsidRPr="009163B0" w:rsidRDefault="004D526B" w:rsidP="00C02974">
                  <w:pPr>
                    <w:rPr>
                      <w:bCs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                 __________________________________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4D526B" w:rsidRPr="00007845" w:rsidRDefault="00B609F5" w:rsidP="00C02974">
                  <w:pPr>
                    <w:rPr>
                      <w:b/>
                    </w:rPr>
                  </w:pPr>
                  <w:r>
                    <w:rPr>
                      <w:b/>
                    </w:rPr>
                    <w:t>Νέα Σμύρνη,</w:t>
                  </w:r>
                  <w:r w:rsidR="002E6639"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="008206E8">
                    <w:rPr>
                      <w:b/>
                    </w:rPr>
                    <w:t>2</w:t>
                  </w:r>
                  <w:r w:rsidR="001554F9">
                    <w:rPr>
                      <w:b/>
                    </w:rPr>
                    <w:t>1</w:t>
                  </w:r>
                  <w:r w:rsidR="00E13FDE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2</w:t>
                  </w:r>
                  <w:r w:rsidR="00E13FDE">
                    <w:rPr>
                      <w:b/>
                    </w:rPr>
                    <w:t>-201</w:t>
                  </w:r>
                  <w:r w:rsidR="00F269C4">
                    <w:rPr>
                      <w:b/>
                    </w:rPr>
                    <w:t>7</w:t>
                  </w:r>
                </w:p>
                <w:p w:rsidR="004D526B" w:rsidRDefault="002E6639" w:rsidP="00C02974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  Αρ. </w:t>
                  </w:r>
                  <w:proofErr w:type="spellStart"/>
                  <w:r>
                    <w:rPr>
                      <w:b/>
                      <w:bCs/>
                    </w:rPr>
                    <w:t>Πρωτ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  <w:lang w:val="en-US"/>
                    </w:rPr>
                    <w:t xml:space="preserve"> : </w:t>
                  </w:r>
                  <w:r w:rsidR="001554F9">
                    <w:rPr>
                      <w:b/>
                      <w:bCs/>
                    </w:rPr>
                    <w:t>47</w:t>
                  </w: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4D526B" w:rsidP="00C02974">
                  <w:pPr>
                    <w:ind w:right="-360"/>
                    <w:rPr>
                      <w:bCs/>
                    </w:rPr>
                  </w:pPr>
                  <w:r>
                    <w:rPr>
                      <w:b/>
                    </w:rPr>
                    <w:t xml:space="preserve"> ΠΡΟΣ:  τα </w:t>
                  </w:r>
                  <w:r w:rsidR="002C62F9">
                    <w:rPr>
                      <w:b/>
                    </w:rPr>
                    <w:t xml:space="preserve">σχολεία </w:t>
                  </w:r>
                  <w:r w:rsidR="00075BC3">
                    <w:rPr>
                      <w:b/>
                    </w:rPr>
                    <w:t xml:space="preserve">(Γυμνάσια, </w:t>
                  </w:r>
                  <w:r>
                    <w:rPr>
                      <w:b/>
                    </w:rPr>
                    <w:t>Γ</w:t>
                  </w:r>
                  <w:r w:rsidR="004806F2">
                    <w:rPr>
                      <w:b/>
                    </w:rPr>
                    <w:t>ΕΛ</w:t>
                  </w:r>
                  <w:r w:rsidR="00075BC3">
                    <w:rPr>
                      <w:b/>
                    </w:rPr>
                    <w:t xml:space="preserve">, ΕΠΑΛ) </w:t>
                  </w:r>
                  <w:r>
                    <w:rPr>
                      <w:b/>
                    </w:rPr>
                    <w:t>(Δημόσια</w:t>
                  </w:r>
                  <w:r w:rsidR="0033665C">
                    <w:rPr>
                      <w:b/>
                    </w:rPr>
                    <w:t>&amp;</w:t>
                  </w:r>
                  <w:r w:rsidR="004806F2">
                    <w:rPr>
                      <w:b/>
                    </w:rPr>
                    <w:t xml:space="preserve"> Ιδιωτικά</w:t>
                  </w:r>
                  <w:r w:rsidR="0031766C">
                    <w:rPr>
                      <w:b/>
                    </w:rPr>
                    <w:t xml:space="preserve">, Ημερήσια </w:t>
                  </w:r>
                  <w:r w:rsidR="0033665C">
                    <w:rPr>
                      <w:b/>
                    </w:rPr>
                    <w:t>&amp;</w:t>
                  </w:r>
                  <w:r w:rsidR="0031766C">
                    <w:rPr>
                      <w:b/>
                    </w:rPr>
                    <w:t xml:space="preserve"> Εσπερινά</w:t>
                  </w:r>
                  <w:r w:rsidR="004806F2">
                    <w:rPr>
                      <w:b/>
                    </w:rPr>
                    <w:t>)</w:t>
                  </w:r>
                  <w:r w:rsidR="0033665C">
                    <w:rPr>
                      <w:b/>
                    </w:rPr>
                    <w:t xml:space="preserve">Ν. </w:t>
                  </w:r>
                  <w:r w:rsidR="00704706">
                    <w:rPr>
                      <w:b/>
                    </w:rPr>
                    <w:t>Σμύρνης, Π. Φαλήρου, Μοσχάτου, Ταύρου, Καλλιθέας</w:t>
                  </w:r>
                </w:p>
                <w:p w:rsidR="004D526B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Pr="00B536C1" w:rsidRDefault="004D526B" w:rsidP="00C02974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Default="004D526B" w:rsidP="00C02974">
                  <w:pPr>
                    <w:ind w:left="324" w:right="-360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Κοινοποίηση: Δ/νση Δ.Ε. Δ΄ Αθήνας</w:t>
                  </w:r>
                </w:p>
                <w:p w:rsidR="004D526B" w:rsidRPr="00B536C1" w:rsidRDefault="004D526B" w:rsidP="00C02974">
                  <w:pPr>
                    <w:ind w:left="324" w:right="-360"/>
                    <w:rPr>
                      <w:b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           Περιφερειακή Δ/νση Αττικής</w:t>
                  </w:r>
                </w:p>
              </w:tc>
            </w:tr>
          </w:tbl>
          <w:p w:rsidR="004D526B" w:rsidRPr="00B536C1" w:rsidRDefault="004D526B" w:rsidP="00C02974"/>
        </w:tc>
        <w:tc>
          <w:tcPr>
            <w:tcW w:w="236" w:type="dxa"/>
            <w:shd w:val="clear" w:color="auto" w:fill="auto"/>
          </w:tcPr>
          <w:p w:rsidR="004D526B" w:rsidRPr="00B536C1" w:rsidRDefault="004D526B" w:rsidP="00C02974">
            <w:pPr>
              <w:ind w:right="-360"/>
              <w:rPr>
                <w:bCs/>
              </w:rPr>
            </w:pPr>
          </w:p>
          <w:p w:rsidR="004D526B" w:rsidRPr="00B536C1" w:rsidRDefault="004D526B" w:rsidP="00C02974">
            <w:pPr>
              <w:rPr>
                <w:b/>
              </w:rPr>
            </w:pPr>
          </w:p>
        </w:tc>
      </w:tr>
    </w:tbl>
    <w:p w:rsidR="004D526B" w:rsidRDefault="00931CFE" w:rsidP="004D526B">
      <w:pPr>
        <w:jc w:val="both"/>
        <w:rPr>
          <w:b/>
        </w:rPr>
      </w:pPr>
      <w:r>
        <w:rPr>
          <w:b/>
        </w:rPr>
        <w:t>ΘΕΜΑ</w:t>
      </w:r>
      <w:r w:rsidR="004D526B">
        <w:rPr>
          <w:b/>
        </w:rPr>
        <w:t>: «Πρό</w:t>
      </w:r>
      <w:r w:rsidR="00613566">
        <w:rPr>
          <w:b/>
        </w:rPr>
        <w:t>σκληση σ</w:t>
      </w:r>
      <w:r w:rsidR="00284589">
        <w:rPr>
          <w:b/>
        </w:rPr>
        <w:t>ε</w:t>
      </w:r>
      <w:r w:rsidR="000F7D8A">
        <w:rPr>
          <w:b/>
        </w:rPr>
        <w:t>σ</w:t>
      </w:r>
      <w:r w:rsidR="00C21691">
        <w:rPr>
          <w:b/>
        </w:rPr>
        <w:t>υνάντηση</w:t>
      </w:r>
      <w:r w:rsidR="008206E8">
        <w:rPr>
          <w:b/>
        </w:rPr>
        <w:t xml:space="preserve"> φιλολόγων</w:t>
      </w:r>
      <w:r w:rsidR="00C21691">
        <w:rPr>
          <w:b/>
        </w:rPr>
        <w:t xml:space="preserve"> με τον ποιητή Μιχάλη Γκανά</w:t>
      </w:r>
      <w:r w:rsidR="00054E60">
        <w:rPr>
          <w:b/>
        </w:rPr>
        <w:t>»</w:t>
      </w:r>
    </w:p>
    <w:p w:rsidR="004D526B" w:rsidRPr="001554F9" w:rsidRDefault="004D526B" w:rsidP="004D526B">
      <w:pPr>
        <w:jc w:val="both"/>
        <w:rPr>
          <w:b/>
        </w:rPr>
      </w:pPr>
    </w:p>
    <w:p w:rsidR="006D2055" w:rsidRPr="00A411C5" w:rsidRDefault="00301C7B" w:rsidP="00B63CBC">
      <w:pPr>
        <w:jc w:val="both"/>
      </w:pPr>
      <w:r>
        <w:t xml:space="preserve">Καλούνται οι </w:t>
      </w:r>
      <w:r w:rsidR="00E91157">
        <w:t>φιλόλογοι των παραπάνω σχολείων να παρ</w:t>
      </w:r>
      <w:r w:rsidR="006D2055">
        <w:t>ευρεθούν σ</w:t>
      </w:r>
      <w:r w:rsidR="00C21691">
        <w:t>ε</w:t>
      </w:r>
      <w:r w:rsidR="006D2055">
        <w:t xml:space="preserve"> επιμορφωτική συνάντηση με τον ποιητή </w:t>
      </w:r>
      <w:r w:rsidR="00E91157">
        <w:t xml:space="preserve">Μιχάλη Γκανά </w:t>
      </w:r>
      <w:r w:rsidR="00FF1B28">
        <w:t xml:space="preserve">με </w:t>
      </w:r>
      <w:r w:rsidR="006D2055">
        <w:t>αφορμή την έκδοση τ</w:t>
      </w:r>
      <w:r w:rsidR="00C21691">
        <w:t>ου βιβλίου του</w:t>
      </w:r>
      <w:r w:rsidR="00FF1B28" w:rsidRPr="001554F9">
        <w:t>«</w:t>
      </w:r>
      <w:r w:rsidR="00C21691" w:rsidRPr="001554F9">
        <w:t xml:space="preserve">Ομήρου </w:t>
      </w:r>
      <w:r w:rsidR="00B609F5" w:rsidRPr="001554F9">
        <w:t>Οδύσσεια</w:t>
      </w:r>
      <w:r w:rsidR="00FF1B28" w:rsidRPr="001554F9">
        <w:t>».</w:t>
      </w:r>
      <w:r w:rsidR="00C21691">
        <w:t xml:space="preserve">Πρόκειται για μια αναδιήγηση του ομηρικού έπους, μια διασκευή για νέους αναγνώστες, όπου περικλείονται στοιχεία από τη γλωσσική μας παράδοση. </w:t>
      </w:r>
      <w:r w:rsidR="006D1F73">
        <w:t>Για τον ποιητή θ</w:t>
      </w:r>
      <w:r w:rsidR="00B376A8">
        <w:t xml:space="preserve">α μιλήσει </w:t>
      </w:r>
      <w:r w:rsidR="001554F9">
        <w:t xml:space="preserve">εισαγωγικά </w:t>
      </w:r>
      <w:r w:rsidR="00B376A8">
        <w:t xml:space="preserve">ο </w:t>
      </w:r>
      <w:r w:rsidR="006D1F73">
        <w:t>καθη</w:t>
      </w:r>
      <w:r w:rsidR="00A31518">
        <w:t>γητής Νεοελληνικής φιλολογίας τ</w:t>
      </w:r>
      <w:r w:rsidR="006D1F73">
        <w:t xml:space="preserve">ου ΕΚΠΑ </w:t>
      </w:r>
      <w:r w:rsidR="00B376A8">
        <w:t>Ευριπίδης Γαραντούδης</w:t>
      </w:r>
      <w:r w:rsidR="006D1F73">
        <w:t xml:space="preserve">.Θα </w:t>
      </w:r>
      <w:r w:rsidR="00A31518">
        <w:t>ακολουθήσει</w:t>
      </w:r>
      <w:r w:rsidR="006A7BF8">
        <w:t xml:space="preserve">τοποθέτηση του ποιητή και </w:t>
      </w:r>
      <w:r w:rsidR="006D1F73">
        <w:t xml:space="preserve">συζήτηση με τους </w:t>
      </w:r>
      <w:r w:rsidR="00A31518">
        <w:t xml:space="preserve">συναδέλφους </w:t>
      </w:r>
      <w:r w:rsidR="001554F9">
        <w:t xml:space="preserve">τόσο για την «Οδύσσεια» όσο και </w:t>
      </w:r>
      <w:r w:rsidR="00A31518">
        <w:t>για</w:t>
      </w:r>
      <w:r w:rsidR="006D1F73">
        <w:t xml:space="preserve"> το σύνολο του έργου του. </w:t>
      </w:r>
      <w:bookmarkStart w:id="0" w:name="_GoBack"/>
      <w:bookmarkEnd w:id="0"/>
      <w:r w:rsidR="006D2055">
        <w:t xml:space="preserve">Η συνάντηση, που συνδιοργανώνεται από τον Όμιλο </w:t>
      </w:r>
      <w:r w:rsidR="006D1F73">
        <w:t>«Μικροί και μεγάλοι συγγραφείς» το</w:t>
      </w:r>
      <w:r w:rsidR="006D2055">
        <w:t xml:space="preserve">υ Πρότυπου Γυμνασίου της Ευαγγελικής Σχολής, θα πραγματοποιηθεί </w:t>
      </w:r>
      <w:r w:rsidR="00B609F5">
        <w:t xml:space="preserve">τη Δευτέρα 6 Μαρτίου 2017 και ώρες 12.00 – 14.00 στο αμφιθέατρο της Ευαγγελικής Σχολής Σμύρνης (Λέσβου 4). </w:t>
      </w:r>
    </w:p>
    <w:p w:rsidR="00B63CBC" w:rsidRDefault="00B63CBC" w:rsidP="00B63CBC">
      <w:pPr>
        <w:jc w:val="both"/>
      </w:pPr>
    </w:p>
    <w:p w:rsidR="00E25D19" w:rsidRPr="00E25D19" w:rsidRDefault="00E25D19" w:rsidP="00301C7B">
      <w:pPr>
        <w:jc w:val="both"/>
      </w:pPr>
      <w:r>
        <w:t>Θα δοθ</w:t>
      </w:r>
      <w:r w:rsidR="00B63CBC">
        <w:t>εί</w:t>
      </w:r>
      <w:r>
        <w:t xml:space="preserve"> βεβα</w:t>
      </w:r>
      <w:r w:rsidR="00B63CBC">
        <w:t>ίωση</w:t>
      </w:r>
      <w:r>
        <w:t xml:space="preserve"> παρακολούθησης.</w:t>
      </w:r>
    </w:p>
    <w:p w:rsidR="00301C7B" w:rsidRDefault="00301C7B" w:rsidP="00931CFE">
      <w:pPr>
        <w:jc w:val="center"/>
      </w:pPr>
    </w:p>
    <w:p w:rsidR="002B065F" w:rsidRDefault="005625E4" w:rsidP="00931CFE">
      <w:pPr>
        <w:jc w:val="center"/>
      </w:pPr>
      <w:r>
        <w:t>Η</w:t>
      </w:r>
      <w:r w:rsidR="0095502B">
        <w:t xml:space="preserve"> Σχολικ</w:t>
      </w:r>
      <w:r>
        <w:t>ή</w:t>
      </w:r>
      <w:r w:rsidR="0095502B">
        <w:t xml:space="preserve"> Σύμβουλο</w:t>
      </w:r>
      <w:r>
        <w:t>ς</w:t>
      </w:r>
      <w:r w:rsidR="0095502B">
        <w:t xml:space="preserve"> ΠΕ02 Δ΄ ΔΔΕ Αθήνας</w:t>
      </w:r>
    </w:p>
    <w:p w:rsidR="00007845" w:rsidRDefault="00007845" w:rsidP="00931CFE">
      <w:pPr>
        <w:jc w:val="center"/>
      </w:pPr>
    </w:p>
    <w:p w:rsidR="0095502B" w:rsidRDefault="0095502B" w:rsidP="00931CFE">
      <w:pPr>
        <w:jc w:val="center"/>
      </w:pPr>
      <w:r>
        <w:t xml:space="preserve">Αγγελική Χρονοπούλου </w:t>
      </w:r>
    </w:p>
    <w:p w:rsidR="002B065F" w:rsidRPr="003D0BEB" w:rsidRDefault="002B065F" w:rsidP="00931CFE">
      <w:pPr>
        <w:jc w:val="center"/>
      </w:pPr>
    </w:p>
    <w:sectPr w:rsidR="002B065F" w:rsidRPr="003D0BEB" w:rsidSect="00F674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7AF3"/>
    <w:multiLevelType w:val="hybridMultilevel"/>
    <w:tmpl w:val="BA6E8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D526B"/>
    <w:rsid w:val="00007845"/>
    <w:rsid w:val="00054E60"/>
    <w:rsid w:val="00075BC3"/>
    <w:rsid w:val="000B2777"/>
    <w:rsid w:val="000F4506"/>
    <w:rsid w:val="000F7D8A"/>
    <w:rsid w:val="001554F9"/>
    <w:rsid w:val="001614BF"/>
    <w:rsid w:val="00175542"/>
    <w:rsid w:val="00193979"/>
    <w:rsid w:val="001F3B95"/>
    <w:rsid w:val="00244D44"/>
    <w:rsid w:val="00260AF2"/>
    <w:rsid w:val="00276331"/>
    <w:rsid w:val="00284500"/>
    <w:rsid w:val="00284589"/>
    <w:rsid w:val="002B065F"/>
    <w:rsid w:val="002C055E"/>
    <w:rsid w:val="002C62F9"/>
    <w:rsid w:val="002E6639"/>
    <w:rsid w:val="00301C7B"/>
    <w:rsid w:val="003149FC"/>
    <w:rsid w:val="00315160"/>
    <w:rsid w:val="003158CC"/>
    <w:rsid w:val="0031766C"/>
    <w:rsid w:val="0033665C"/>
    <w:rsid w:val="003534C7"/>
    <w:rsid w:val="003D0BEB"/>
    <w:rsid w:val="00417D06"/>
    <w:rsid w:val="00440A20"/>
    <w:rsid w:val="00465772"/>
    <w:rsid w:val="004806F2"/>
    <w:rsid w:val="004D526B"/>
    <w:rsid w:val="00524F77"/>
    <w:rsid w:val="005625E4"/>
    <w:rsid w:val="00566ACA"/>
    <w:rsid w:val="005849C5"/>
    <w:rsid w:val="00613566"/>
    <w:rsid w:val="00656F6A"/>
    <w:rsid w:val="00674A37"/>
    <w:rsid w:val="00676394"/>
    <w:rsid w:val="006A7BF8"/>
    <w:rsid w:val="006C6802"/>
    <w:rsid w:val="006D1F73"/>
    <w:rsid w:val="006D2055"/>
    <w:rsid w:val="006E318B"/>
    <w:rsid w:val="006F2A3A"/>
    <w:rsid w:val="00704706"/>
    <w:rsid w:val="0070566A"/>
    <w:rsid w:val="007320D8"/>
    <w:rsid w:val="00772F2E"/>
    <w:rsid w:val="00776797"/>
    <w:rsid w:val="0078349A"/>
    <w:rsid w:val="007860FF"/>
    <w:rsid w:val="00797CEE"/>
    <w:rsid w:val="008034CC"/>
    <w:rsid w:val="008206E8"/>
    <w:rsid w:val="00883C06"/>
    <w:rsid w:val="008C007C"/>
    <w:rsid w:val="009163B0"/>
    <w:rsid w:val="00931CFE"/>
    <w:rsid w:val="0095502B"/>
    <w:rsid w:val="00A31518"/>
    <w:rsid w:val="00A34080"/>
    <w:rsid w:val="00A411C5"/>
    <w:rsid w:val="00A50DBD"/>
    <w:rsid w:val="00A81607"/>
    <w:rsid w:val="00A82322"/>
    <w:rsid w:val="00AC6069"/>
    <w:rsid w:val="00B075BB"/>
    <w:rsid w:val="00B376A8"/>
    <w:rsid w:val="00B379DC"/>
    <w:rsid w:val="00B609F5"/>
    <w:rsid w:val="00B63CBC"/>
    <w:rsid w:val="00B71CAE"/>
    <w:rsid w:val="00B91A3B"/>
    <w:rsid w:val="00BE5460"/>
    <w:rsid w:val="00C02974"/>
    <w:rsid w:val="00C21691"/>
    <w:rsid w:val="00D214C7"/>
    <w:rsid w:val="00D75D68"/>
    <w:rsid w:val="00DD3F72"/>
    <w:rsid w:val="00DF38DC"/>
    <w:rsid w:val="00DF52F6"/>
    <w:rsid w:val="00E13FDE"/>
    <w:rsid w:val="00E25D19"/>
    <w:rsid w:val="00E33E50"/>
    <w:rsid w:val="00E74FFE"/>
    <w:rsid w:val="00E91157"/>
    <w:rsid w:val="00EC4C03"/>
    <w:rsid w:val="00EE1BBD"/>
    <w:rsid w:val="00EE4AEE"/>
    <w:rsid w:val="00EF221D"/>
    <w:rsid w:val="00EF6826"/>
    <w:rsid w:val="00F269C4"/>
    <w:rsid w:val="00F6748F"/>
    <w:rsid w:val="00F760D4"/>
    <w:rsid w:val="00FF1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52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Char Char, Char"/>
    <w:basedOn w:val="a"/>
    <w:next w:val="a"/>
    <w:link w:val="2Char"/>
    <w:qFormat/>
    <w:rsid w:val="004D526B"/>
    <w:pPr>
      <w:keepNext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D526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aliases w:val=" Char Char Char, Char Char1"/>
    <w:basedOn w:val="a0"/>
    <w:link w:val="2"/>
    <w:rsid w:val="004D526B"/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character" w:styleId="-">
    <w:name w:val="Hyperlink"/>
    <w:rsid w:val="004D526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83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pedeftika@dide-d-ath.at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d-ath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ΓΙΟΥΛΗ ΧΡΟΝΟΠΟΥΛΟΥ</dc:creator>
  <cp:keywords/>
  <dc:description/>
  <cp:lastModifiedBy>plinet12</cp:lastModifiedBy>
  <cp:revision>14</cp:revision>
  <cp:lastPrinted>2017-02-22T09:17:00Z</cp:lastPrinted>
  <dcterms:created xsi:type="dcterms:W3CDTF">2017-02-19T09:26:00Z</dcterms:created>
  <dcterms:modified xsi:type="dcterms:W3CDTF">2017-02-22T09:19:00Z</dcterms:modified>
</cp:coreProperties>
</file>