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19" w:rsidRDefault="00AC3D19" w:rsidP="0020002C">
      <w:pPr>
        <w:jc w:val="center"/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</w:pPr>
    </w:p>
    <w:p w:rsidR="008A7CD7" w:rsidRPr="001605C4" w:rsidRDefault="00436261" w:rsidP="0020002C">
      <w:pPr>
        <w:jc w:val="center"/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</w:pPr>
      <w:r w:rsidRPr="001605C4">
        <w:rPr>
          <w:rFonts w:ascii="Palatino Linotype" w:eastAsia="Times New Roman" w:hAnsi="Palatino Linotype" w:cs="Times New Roman"/>
          <w:b/>
          <w:color w:val="333333"/>
          <w:sz w:val="48"/>
          <w:szCs w:val="48"/>
          <w:lang w:eastAsia="el-GR"/>
        </w:rPr>
        <w:t>ΠΡΟΣΚΛΗΣΗ</w:t>
      </w:r>
    </w:p>
    <w:p w:rsidR="00436261" w:rsidRPr="001605C4" w:rsidRDefault="00436261" w:rsidP="0020002C">
      <w:pPr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Ο Σύλλογος Διδασκόντων και η Διεύθυνση του 2ου Γυμνασίου Νέας Σμύρνης</w:t>
      </w:r>
    </w:p>
    <w:p w:rsidR="00150B6A" w:rsidRPr="001605C4" w:rsidRDefault="00150B6A" w:rsidP="0020002C">
      <w:pPr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σας προσκαλούν</w:t>
      </w:r>
    </w:p>
    <w:p w:rsidR="00150B6A" w:rsidRPr="001605C4" w:rsidRDefault="00150B6A" w:rsidP="0020002C">
      <w:pPr>
        <w:jc w:val="center"/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6"/>
          <w:szCs w:val="26"/>
          <w:lang w:eastAsia="el-GR"/>
        </w:rPr>
        <w:t xml:space="preserve">την 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Τετάρτη 17 Ιουνίου 2015 και ώρα 1</w:t>
      </w:r>
      <w:r w:rsidR="003914E0" w:rsidRPr="003914E0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8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.</w:t>
      </w:r>
      <w:r w:rsidR="003914E0" w:rsidRPr="003914E0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3</w:t>
      </w:r>
      <w:r w:rsidRPr="001605C4">
        <w:rPr>
          <w:rFonts w:ascii="Palatino Linotype" w:eastAsia="Times New Roman" w:hAnsi="Palatino Linotype" w:cs="Times New Roman"/>
          <w:b/>
          <w:color w:val="333333"/>
          <w:sz w:val="26"/>
          <w:szCs w:val="26"/>
          <w:lang w:eastAsia="el-GR"/>
        </w:rPr>
        <w:t>0΄μμ</w:t>
      </w:r>
      <w:bookmarkStart w:id="0" w:name="_GoBack"/>
      <w:bookmarkEnd w:id="0"/>
    </w:p>
    <w:p w:rsidR="00150B6A" w:rsidRPr="001605C4" w:rsidRDefault="00150B6A" w:rsidP="0020002C">
      <w:pPr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στην αίθουσα εκδηλώσεων του σχολείου (Νικομηδείας 7</w:t>
      </w:r>
      <w:r w:rsidR="008A4C98"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-9</w:t>
      </w:r>
      <w:r w:rsidRPr="001605C4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)</w:t>
      </w:r>
    </w:p>
    <w:p w:rsidR="001605C4" w:rsidRDefault="001605C4" w:rsidP="0020002C">
      <w:pPr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</w:p>
    <w:tbl>
      <w:tblPr>
        <w:tblStyle w:val="a3"/>
        <w:tblW w:w="0" w:type="auto"/>
        <w:tblLook w:val="04A0"/>
      </w:tblPr>
      <w:tblGrid>
        <w:gridCol w:w="7091"/>
        <w:gridCol w:w="8523"/>
      </w:tblGrid>
      <w:tr w:rsidR="00F01F8A" w:rsidTr="00AC3D19">
        <w:tc>
          <w:tcPr>
            <w:tcW w:w="76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73921" w:rsidRDefault="00D73921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</w:p>
          <w:p w:rsidR="00F01F8A" w:rsidRPr="001605C4" w:rsidRDefault="00F01F8A" w:rsidP="00F01F8A">
            <w:pPr>
              <w:jc w:val="center"/>
              <w:rPr>
                <w:sz w:val="24"/>
                <w:szCs w:val="24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α) στην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εικονοποιημένη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– δραματοποιημένη αφήγηση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«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Ὕπαγε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 xml:space="preserve">,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ἀνίατε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!»</w:t>
            </w:r>
            <w:r w:rsidRPr="001605C4"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  <w:t xml:space="preserve"> του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Αλέξανδρου Παπαδιαμάντη</w:t>
            </w:r>
            <w:r w:rsidRPr="001605C4">
              <w:rPr>
                <w:rFonts w:ascii="Palatino Linotype" w:eastAsia="Times New Roman" w:hAnsi="Palatino Linotype" w:cs="Times New Roman"/>
                <w:color w:val="333333"/>
                <w:sz w:val="26"/>
                <w:szCs w:val="26"/>
                <w:lang w:eastAsia="el-GR"/>
              </w:rPr>
              <w:t>.</w:t>
            </w:r>
          </w:p>
          <w:p w:rsidR="00896CDE" w:rsidRDefault="00896CDE" w:rsidP="00F01F8A">
            <w:pP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896CDE" w:rsidRPr="001605C4" w:rsidRDefault="00F01F8A" w:rsidP="00C700B5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Παρουσιάζονται αποσπάσματα από τα διηγήματα</w:t>
            </w:r>
          </w:p>
          <w:p w:rsidR="00E62B54" w:rsidRPr="001605C4" w:rsidRDefault="003914E0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3914E0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                                </w:t>
            </w:r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«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Ὁλόγυρα</w:t>
            </w:r>
            <w:proofErr w:type="spellEnd"/>
            <w:r w:rsidRPr="003914E0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στὴ</w:t>
            </w:r>
            <w:proofErr w:type="spellEnd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λίμνη»,</w:t>
            </w:r>
          </w:p>
          <w:p w:rsidR="00E62B54" w:rsidRPr="001605C4" w:rsidRDefault="00D73921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noProof/>
                <w:color w:val="333333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52070</wp:posOffset>
                  </wp:positionH>
                  <wp:positionV relativeFrom="margin">
                    <wp:posOffset>1329055</wp:posOffset>
                  </wp:positionV>
                  <wp:extent cx="1352550" cy="1151890"/>
                  <wp:effectExtent l="19050" t="0" r="0" b="0"/>
                  <wp:wrapSquare wrapText="bothSides"/>
                  <wp:docPr id="2" name="Εικόνα 2" descr="D:\Έγγραφα\ΣΧΟΛΕΙΟ\ΓΙΟΡΤΕΣ\ΠΑΠΑΔΙΑΜΑΝΤΗΣ\φωτογραφίες\Στιγμιότυπο 1 (19-4-2015 5-52 μμ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Έγγραφα\ΣΧΟΛΕΙΟ\ΓΙΟΡΤΕΣ\ΠΑΠΑΔΙΑΜΑΝΤΗΣ\φωτογραφίες\Στιγμιότυπο 1 (19-4-2015 5-52 μμ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 contrast="2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«Ἡ </w:t>
            </w:r>
            <w:proofErr w:type="spellStart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Φαρμακολύτρια</w:t>
            </w:r>
            <w:proofErr w:type="spellEnd"/>
            <w:r w:rsidR="00F01F8A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»</w:t>
            </w:r>
            <w:r w:rsidR="00896CDE"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,</w:t>
            </w:r>
          </w:p>
          <w:p w:rsidR="00F01F8A" w:rsidRDefault="00F01F8A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«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Ὄνειρο</w:t>
            </w:r>
            <w:proofErr w:type="spellEnd"/>
            <w:r w:rsidR="003914E0" w:rsidRPr="00A8743D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στὸ</w:t>
            </w:r>
            <w:proofErr w:type="spellEnd"/>
            <w:r w:rsidR="003914E0" w:rsidRPr="00A8743D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κῦμα</w:t>
            </w:r>
            <w:proofErr w:type="spellEnd"/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».</w:t>
            </w:r>
          </w:p>
          <w:p w:rsidR="00C700B5" w:rsidRPr="001605C4" w:rsidRDefault="00C700B5" w:rsidP="00F01F8A">
            <w:pP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</w:p>
          <w:p w:rsidR="00F01F8A" w:rsidRDefault="00F01F8A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(υπεύθυνη καθηγήτρια: Μαρία Δανιήλ)</w:t>
            </w:r>
          </w:p>
          <w:p w:rsidR="00E62B54" w:rsidRDefault="00E62B54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E62B54" w:rsidRDefault="00E62B54" w:rsidP="001605C4">
            <w:pPr>
              <w:shd w:val="clear" w:color="auto" w:fill="F6F6F6"/>
              <w:spacing w:after="30" w:line="270" w:lineRule="atLeast"/>
              <w:jc w:val="right"/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</w:pP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Ἀλέξανδρε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! Ξέρεις,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ποῦ</w:t>
            </w:r>
            <w:proofErr w:type="spellEnd"/>
            <w:r w:rsidR="003914E0" w:rsidRPr="003914E0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εἶναι</w:t>
            </w:r>
            <w:proofErr w:type="spellEnd"/>
            <w:r w:rsidR="003914E0" w:rsidRPr="003914E0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ἴτσια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; </w:t>
            </w:r>
          </w:p>
          <w:p w:rsidR="00E62B54" w:rsidRPr="00E62B54" w:rsidRDefault="00E62B54" w:rsidP="001605C4">
            <w:pPr>
              <w:shd w:val="clear" w:color="auto" w:fill="F6F6F6"/>
              <w:spacing w:after="30" w:line="270" w:lineRule="atLeast"/>
              <w:jc w:val="right"/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</w:pP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Μπορεῖς</w:t>
            </w:r>
            <w:proofErr w:type="spellEnd"/>
            <w:r w:rsidR="003914E0" w:rsidRPr="003914E0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νὰ</w:t>
            </w:r>
            <w:proofErr w:type="spellEnd"/>
            <w:r w:rsidR="003914E0" w:rsidRPr="003914E0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μοῦ</w:t>
            </w:r>
            <w:proofErr w:type="spellEnd"/>
            <w:r w:rsidR="003914E0" w:rsidRPr="003914E0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κόψῃς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 xml:space="preserve"> τίποτε </w:t>
            </w:r>
            <w:proofErr w:type="spellStart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ἴτσια</w:t>
            </w:r>
            <w:proofErr w:type="spellEnd"/>
            <w:r w:rsidRPr="00E62B54">
              <w:rPr>
                <w:rFonts w:ascii="Palatino Linotype" w:eastAsia="Times New Roman" w:hAnsi="Palatino Linotype" w:cs="Times New Roman"/>
                <w:i/>
                <w:color w:val="333333"/>
                <w:sz w:val="18"/>
                <w:szCs w:val="18"/>
                <w:lang w:eastAsia="el-GR"/>
              </w:rPr>
              <w:t>;</w:t>
            </w:r>
          </w:p>
          <w:p w:rsidR="00F01F8A" w:rsidRDefault="00F01F8A" w:rsidP="0020002C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</w:tc>
        <w:tc>
          <w:tcPr>
            <w:tcW w:w="769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D73921" w:rsidRDefault="00D73921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F01F8A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 xml:space="preserve">β) </w:t>
            </w:r>
            <w:r w:rsidRPr="00121568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στην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παρουσίαση δεξιοτήτων</w:t>
            </w:r>
            <w:r w:rsidR="003914E0" w:rsidRPr="003914E0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 xml:space="preserve"> </w:t>
            </w: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των μαθητών της Γ΄ Γυμνασίου</w:t>
            </w: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,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στο πλαίσιο του Προγράμματος Αγωγής Σταδιοδρομίας με θέμα</w:t>
            </w:r>
          </w:p>
          <w:p w:rsidR="00F01F8A" w:rsidRPr="001605C4" w:rsidRDefault="00F01F8A" w:rsidP="00F01F8A">
            <w:pPr>
              <w:jc w:val="center"/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</w:pPr>
            <w:r w:rsidRPr="001605C4">
              <w:rPr>
                <w:rFonts w:ascii="Palatino Linotype" w:eastAsia="Times New Roman" w:hAnsi="Palatino Linotype" w:cs="Times New Roman"/>
                <w:b/>
                <w:color w:val="333333"/>
                <w:sz w:val="26"/>
                <w:szCs w:val="26"/>
                <w:lang w:eastAsia="el-GR"/>
              </w:rPr>
              <w:t>«Δεξιότητες και Σταδιοδρομία».</w:t>
            </w:r>
          </w:p>
          <w:p w:rsidR="00E62B54" w:rsidRDefault="00E62B54" w:rsidP="00F01F8A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F01F8A" w:rsidRDefault="00F01F8A" w:rsidP="00E62B54">
            <w:pPr>
              <w:jc w:val="right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>(υπεύθυνες καθηγήτριες: Ελένη Θεοδωρακοπούλου</w:t>
            </w:r>
          </w:p>
          <w:p w:rsidR="00F01F8A" w:rsidRDefault="00F01F8A" w:rsidP="00E62B54">
            <w:pPr>
              <w:tabs>
                <w:tab w:val="right" w:pos="8306"/>
              </w:tabs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 xml:space="preserve">                                                                                                       Ελένη Καϊνού)</w:t>
            </w:r>
          </w:p>
          <w:p w:rsidR="00F01F8A" w:rsidRDefault="00D73921" w:rsidP="00F01F8A">
            <w:pPr>
              <w:tabs>
                <w:tab w:val="right" w:pos="8306"/>
              </w:tabs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  <w:r w:rsidRPr="00023D86">
              <w:rPr>
                <w:rFonts w:ascii="Palatino Linotype" w:eastAsia="Times New Roman" w:hAnsi="Palatino Linotype" w:cs="Times New Roman"/>
                <w:noProof/>
                <w:color w:val="333333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3817620</wp:posOffset>
                  </wp:positionH>
                  <wp:positionV relativeFrom="margin">
                    <wp:posOffset>1519555</wp:posOffset>
                  </wp:positionV>
                  <wp:extent cx="1341120" cy="866775"/>
                  <wp:effectExtent l="0" t="0" r="0" b="9525"/>
                  <wp:wrapSquare wrapText="bothSides"/>
                  <wp:docPr id="1" name="Εικόνα 1" descr="D:\Pictures\σωματειο επιχειρηματικοτητας νε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σωματειο επιχειρηματικοτητας νε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F8A"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  <w:tab/>
            </w:r>
          </w:p>
          <w:p w:rsidR="001605C4" w:rsidRDefault="001605C4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  <w:p w:rsidR="00AC3D19" w:rsidRDefault="00AC3D19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</w:p>
          <w:p w:rsidR="001605C4" w:rsidRPr="00C700B5" w:rsidRDefault="00A8743D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A8743D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val="en-US" w:eastAsia="el-GR"/>
              </w:rPr>
              <w:t xml:space="preserve">  </w:t>
            </w:r>
            <w:r w:rsidRPr="00A8743D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</w:t>
            </w:r>
            <w:r w:rsidR="00F01F8A"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Θα ακολουθήσει η αποχαιρετιστήρια γιορτή </w:t>
            </w:r>
          </w:p>
          <w:p w:rsidR="00F01F8A" w:rsidRPr="00C700B5" w:rsidRDefault="00A8743D" w:rsidP="00F01F8A">
            <w:pPr>
              <w:jc w:val="both"/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</w:pPr>
            <w:r w:rsidRPr="00A8743D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 xml:space="preserve">          </w:t>
            </w:r>
            <w:r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val="en-US" w:eastAsia="el-GR"/>
              </w:rPr>
              <w:t xml:space="preserve">  </w:t>
            </w:r>
            <w:r w:rsidR="00F01F8A" w:rsidRPr="00C700B5">
              <w:rPr>
                <w:rFonts w:ascii="Palatino Linotype" w:eastAsia="Times New Roman" w:hAnsi="Palatino Linotype" w:cs="Times New Roman"/>
                <w:color w:val="333333"/>
                <w:sz w:val="24"/>
                <w:szCs w:val="24"/>
                <w:lang w:eastAsia="el-GR"/>
              </w:rPr>
              <w:t>για τους μαθητές της Γ΄ Γυμνασίου.</w:t>
            </w:r>
          </w:p>
          <w:p w:rsidR="00F01F8A" w:rsidRDefault="00F01F8A" w:rsidP="0020002C">
            <w:pPr>
              <w:jc w:val="center"/>
              <w:rPr>
                <w:rFonts w:ascii="Palatino Linotype" w:eastAsia="Times New Roman" w:hAnsi="Palatino Linotype" w:cs="Times New Roman"/>
                <w:color w:val="333333"/>
                <w:lang w:eastAsia="el-GR"/>
              </w:rPr>
            </w:pPr>
          </w:p>
        </w:tc>
      </w:tr>
    </w:tbl>
    <w:p w:rsidR="00F01F8A" w:rsidRPr="008A4C98" w:rsidRDefault="00F01F8A" w:rsidP="0020002C">
      <w:pPr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</w:p>
    <w:p w:rsidR="0020002C" w:rsidRDefault="0020002C" w:rsidP="0020002C">
      <w:pPr>
        <w:spacing w:after="0"/>
        <w:jc w:val="both"/>
        <w:rPr>
          <w:rFonts w:ascii="Palatino Linotype" w:eastAsia="Times New Roman" w:hAnsi="Palatino Linotype" w:cs="Times New Roman"/>
          <w:color w:val="333333"/>
          <w:lang w:eastAsia="el-GR"/>
        </w:rPr>
      </w:pPr>
    </w:p>
    <w:p w:rsidR="00BE09DF" w:rsidRDefault="00BE09DF" w:rsidP="00BE09DF">
      <w:pPr>
        <w:jc w:val="both"/>
        <w:rPr>
          <w:rFonts w:ascii="Palatino Linotype" w:eastAsia="Times New Roman" w:hAnsi="Palatino Linotype" w:cs="Times New Roman"/>
          <w:color w:val="333333"/>
          <w:lang w:eastAsia="el-GR"/>
        </w:rPr>
      </w:pPr>
    </w:p>
    <w:p w:rsidR="00BE09DF" w:rsidRPr="00C700B5" w:rsidRDefault="00BE09DF" w:rsidP="00C700B5">
      <w:pPr>
        <w:jc w:val="center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>Η Διευθύντρια</w:t>
      </w:r>
      <w:r w:rsidR="0020002C"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                            Ο Σύλλογος Διδασκόντων</w:t>
      </w:r>
    </w:p>
    <w:p w:rsidR="0020002C" w:rsidRPr="00C700B5" w:rsidRDefault="003914E0" w:rsidP="0020002C">
      <w:pPr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A8743D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                                                                     </w:t>
      </w:r>
      <w:r w:rsidR="0020002C" w:rsidRPr="00C700B5"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  <w:t xml:space="preserve"> Κυριακή Χάνδρου</w:t>
      </w:r>
    </w:p>
    <w:p w:rsidR="00150B6A" w:rsidRPr="00C700B5" w:rsidRDefault="00150B6A" w:rsidP="00BE09DF">
      <w:pPr>
        <w:jc w:val="both"/>
        <w:rPr>
          <w:sz w:val="24"/>
          <w:szCs w:val="24"/>
        </w:rPr>
      </w:pPr>
    </w:p>
    <w:sectPr w:rsidR="00150B6A" w:rsidRPr="00C700B5" w:rsidSect="00AC3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DBF"/>
    <w:rsid w:val="00023D86"/>
    <w:rsid w:val="00037E2E"/>
    <w:rsid w:val="00121568"/>
    <w:rsid w:val="00150B6A"/>
    <w:rsid w:val="001605C4"/>
    <w:rsid w:val="0020002C"/>
    <w:rsid w:val="003914E0"/>
    <w:rsid w:val="00417DBF"/>
    <w:rsid w:val="00436261"/>
    <w:rsid w:val="00601DA6"/>
    <w:rsid w:val="00841DB8"/>
    <w:rsid w:val="00896CDE"/>
    <w:rsid w:val="008A4C98"/>
    <w:rsid w:val="008A7CD7"/>
    <w:rsid w:val="00966E48"/>
    <w:rsid w:val="009A3509"/>
    <w:rsid w:val="00A8743D"/>
    <w:rsid w:val="00AC3D19"/>
    <w:rsid w:val="00BE09DF"/>
    <w:rsid w:val="00C700B5"/>
    <w:rsid w:val="00D73921"/>
    <w:rsid w:val="00E62B54"/>
    <w:rsid w:val="00E95DE2"/>
    <w:rsid w:val="00F01F8A"/>
    <w:rsid w:val="00FE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F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ΟΜΗΡΕΙΟ</cp:lastModifiedBy>
  <cp:revision>3</cp:revision>
  <cp:lastPrinted>2015-06-09T09:03:00Z</cp:lastPrinted>
  <dcterms:created xsi:type="dcterms:W3CDTF">2015-06-09T09:09:00Z</dcterms:created>
  <dcterms:modified xsi:type="dcterms:W3CDTF">2015-06-09T09:16:00Z</dcterms:modified>
</cp:coreProperties>
</file>